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CC15" w14:textId="77777777" w:rsidR="000B4FF8" w:rsidRDefault="000B4FF8" w:rsidP="000B4FF8">
      <w:pPr>
        <w:jc w:val="center"/>
        <w:rPr>
          <w:sz w:val="48"/>
          <w:szCs w:val="48"/>
        </w:rPr>
      </w:pPr>
      <w:r w:rsidRPr="00DA5020">
        <w:rPr>
          <w:sz w:val="48"/>
          <w:szCs w:val="48"/>
        </w:rPr>
        <w:t>Pályázat a Bihari János Táncegyüttes felnőtt együttesének vezetésére</w:t>
      </w:r>
    </w:p>
    <w:p w14:paraId="17430092" w14:textId="77777777" w:rsidR="000B4FF8" w:rsidRDefault="000B4FF8" w:rsidP="000B4FF8">
      <w:pPr>
        <w:jc w:val="center"/>
        <w:rPr>
          <w:sz w:val="48"/>
          <w:szCs w:val="48"/>
        </w:rPr>
      </w:pPr>
    </w:p>
    <w:p w14:paraId="0079AAB3" w14:textId="77777777" w:rsidR="000B4FF8" w:rsidRDefault="000B4FF8" w:rsidP="000B4FF8">
      <w:r w:rsidRPr="003A0AB7">
        <w:t>A Bihari János Tánce</w:t>
      </w:r>
      <w:r>
        <w:t xml:space="preserve">gyüttes nyílt pályázatot ír ki </w:t>
      </w:r>
      <w:r w:rsidR="006B6941">
        <w:t xml:space="preserve">férfi és női </w:t>
      </w:r>
      <w:r w:rsidR="00342776">
        <w:t xml:space="preserve">művészeti </w:t>
      </w:r>
      <w:r w:rsidR="003B47EA">
        <w:t xml:space="preserve">vezetői </w:t>
      </w:r>
      <w:r w:rsidR="006B6941">
        <w:t xml:space="preserve">pozíció betöltésére </w:t>
      </w:r>
      <w:r w:rsidRPr="003A0AB7">
        <w:t xml:space="preserve">a felnőtt </w:t>
      </w:r>
      <w:r>
        <w:t>együttes</w:t>
      </w:r>
      <w:r w:rsidRPr="003A0AB7">
        <w:t xml:space="preserve"> </w:t>
      </w:r>
      <w:r w:rsidR="00342776">
        <w:t xml:space="preserve">mellett </w:t>
      </w:r>
      <w:r>
        <w:t xml:space="preserve">2017 szeptemberétől </w:t>
      </w:r>
      <w:r w:rsidRPr="003A0AB7">
        <w:t xml:space="preserve">3 éves, határozott időtartamra, mely az időtartam </w:t>
      </w:r>
      <w:r w:rsidRPr="004A60F2">
        <w:t>lejártával</w:t>
      </w:r>
      <w:r w:rsidR="007C18EF" w:rsidRPr="004A60F2">
        <w:t xml:space="preserve"> </w:t>
      </w:r>
      <w:r w:rsidR="00DC7B55" w:rsidRPr="004A60F2">
        <w:t>meghosszabbítható</w:t>
      </w:r>
      <w:r w:rsidR="00925046" w:rsidRPr="004A60F2">
        <w:t xml:space="preserve"> vagy</w:t>
      </w:r>
      <w:r w:rsidRPr="004A60F2">
        <w:t xml:space="preserve"> újra pályáz</w:t>
      </w:r>
      <w:r w:rsidR="00342776">
        <w:t>tat</w:t>
      </w:r>
      <w:r w:rsidRPr="004A60F2">
        <w:t>ható</w:t>
      </w:r>
      <w:r w:rsidR="00DC7B55" w:rsidRPr="004A60F2">
        <w:t>.</w:t>
      </w:r>
    </w:p>
    <w:p w14:paraId="56963758" w14:textId="77777777" w:rsidR="000B4FF8" w:rsidRDefault="000B4FF8" w:rsidP="000B4FF8">
      <w:pPr>
        <w:pStyle w:val="Heading1"/>
        <w:jc w:val="center"/>
      </w:pPr>
      <w:r>
        <w:t>Az elvárt művészeti koncepció alapelvei</w:t>
      </w:r>
    </w:p>
    <w:p w14:paraId="5BD60C27" w14:textId="77777777" w:rsidR="000B4FF8" w:rsidRDefault="000B4FF8" w:rsidP="000B4FF8">
      <w:pPr>
        <w:pStyle w:val="BodyText"/>
        <w:numPr>
          <w:ilvl w:val="0"/>
          <w:numId w:val="3"/>
        </w:numPr>
      </w:pPr>
      <w:r>
        <w:t>a Biharis múlt hagyományainak tiszteletben tartása, gondozása</w:t>
      </w:r>
    </w:p>
    <w:p w14:paraId="3D9D09A9" w14:textId="77777777" w:rsidR="000B4FF8" w:rsidRDefault="000B4FF8" w:rsidP="000B4FF8">
      <w:pPr>
        <w:pStyle w:val="BodyText"/>
        <w:numPr>
          <w:ilvl w:val="0"/>
          <w:numId w:val="3"/>
        </w:numPr>
      </w:pPr>
      <w:r>
        <w:t>az együttes nyitott műhelyként való működtetése (lehetőség biztosítása vendég koreográfusok számára)</w:t>
      </w:r>
    </w:p>
    <w:p w14:paraId="4C887BE6" w14:textId="77777777" w:rsidR="000B4FF8" w:rsidRDefault="000B4FF8" w:rsidP="000B4FF8">
      <w:pPr>
        <w:pStyle w:val="BodyText"/>
        <w:numPr>
          <w:ilvl w:val="0"/>
          <w:numId w:val="3"/>
        </w:numPr>
      </w:pPr>
      <w:r>
        <w:t>az autentikus magyar néptánc ismeret</w:t>
      </w:r>
      <w:r w:rsidR="00342776">
        <w:t>ének</w:t>
      </w:r>
      <w:r>
        <w:t xml:space="preserve"> elmélyítése és színpadra </w:t>
      </w:r>
      <w:r w:rsidR="00342776">
        <w:t>alkalmazása</w:t>
      </w:r>
      <w:r>
        <w:t>, emellett az együttes táncszínházi hagyományainak őrzése, továbbvitele.</w:t>
      </w:r>
    </w:p>
    <w:p w14:paraId="2B0608CA" w14:textId="77777777" w:rsidR="000B4FF8" w:rsidRDefault="000B4FF8" w:rsidP="000B4FF8">
      <w:pPr>
        <w:pStyle w:val="Heading1"/>
        <w:jc w:val="center"/>
      </w:pPr>
      <w:r>
        <w:t xml:space="preserve"> Feladatok, elvárások</w:t>
      </w:r>
    </w:p>
    <w:p w14:paraId="218BE5E2" w14:textId="77777777" w:rsidR="000B4FF8" w:rsidRDefault="000B4FF8" w:rsidP="000B4FF8">
      <w:pPr>
        <w:pStyle w:val="BodyText"/>
        <w:numPr>
          <w:ilvl w:val="0"/>
          <w:numId w:val="2"/>
        </w:numPr>
      </w:pPr>
      <w:r>
        <w:t>a művészeti koncepció kidolgozása, egyeztetése</w:t>
      </w:r>
    </w:p>
    <w:p w14:paraId="0EFEC0EF" w14:textId="77777777" w:rsidR="000B4FF8" w:rsidRDefault="000B4FF8" w:rsidP="000B4FF8">
      <w:pPr>
        <w:pStyle w:val="BodyText"/>
        <w:numPr>
          <w:ilvl w:val="0"/>
          <w:numId w:val="2"/>
        </w:numPr>
      </w:pPr>
      <w:r>
        <w:t xml:space="preserve">a felnőtt együttes </w:t>
      </w:r>
      <w:r w:rsidRPr="00840E59">
        <w:t>művészeti</w:t>
      </w:r>
      <w:r>
        <w:t xml:space="preserve"> működéséhez szükséges szervezési feladatok ellátása</w:t>
      </w:r>
    </w:p>
    <w:p w14:paraId="5E3C3C48" w14:textId="77777777" w:rsidR="000B4FF8" w:rsidRDefault="000B4FF8" w:rsidP="000B4FF8">
      <w:pPr>
        <w:pStyle w:val="BodyText"/>
        <w:numPr>
          <w:ilvl w:val="0"/>
          <w:numId w:val="2"/>
        </w:numPr>
      </w:pPr>
      <w:r>
        <w:t xml:space="preserve">együttműködés, </w:t>
      </w:r>
      <w:r w:rsidR="00342776">
        <w:t xml:space="preserve">valamint </w:t>
      </w:r>
      <w:r>
        <w:t>egyértelmű, aktív és rendszeres kommunikáció az együttes tagjaival, a Bihari János Kulturális Egyesület és Művészeti Iskola vezetőségével</w:t>
      </w:r>
    </w:p>
    <w:p w14:paraId="47E17D7B" w14:textId="77777777" w:rsidR="000B4FF8" w:rsidRDefault="000B4FF8" w:rsidP="000B4FF8">
      <w:pPr>
        <w:pStyle w:val="BodyText"/>
        <w:numPr>
          <w:ilvl w:val="0"/>
          <w:numId w:val="2"/>
        </w:numPr>
      </w:pPr>
      <w:r>
        <w:t xml:space="preserve">részletes próbarend megtervezése, kihirdetése, szervezése, azok betartása, a próbákon aktív részvétel </w:t>
      </w:r>
    </w:p>
    <w:p w14:paraId="3097C408" w14:textId="77777777" w:rsidR="000B4FF8" w:rsidRDefault="000B4FF8" w:rsidP="000B4FF8">
      <w:pPr>
        <w:pStyle w:val="BodyText"/>
        <w:numPr>
          <w:ilvl w:val="0"/>
          <w:numId w:val="2"/>
        </w:numPr>
      </w:pPr>
      <w:r>
        <w:t>különböző tánctechnikák beépítése a próbák sorába (például: balett, Molnár-technika, kortárs tánctechnikák)</w:t>
      </w:r>
    </w:p>
    <w:p w14:paraId="49483368" w14:textId="77777777" w:rsidR="000B4FF8" w:rsidRDefault="000B4FF8" w:rsidP="000B4FF8">
      <w:pPr>
        <w:pStyle w:val="BodyText"/>
        <w:numPr>
          <w:ilvl w:val="0"/>
          <w:numId w:val="2"/>
        </w:numPr>
      </w:pPr>
      <w:r>
        <w:t>új táncanyag folyamatos, rendszeres megismertetése</w:t>
      </w:r>
    </w:p>
    <w:p w14:paraId="71E90813" w14:textId="77777777" w:rsidR="000B4FF8" w:rsidRDefault="000B4FF8" w:rsidP="000B4FF8">
      <w:pPr>
        <w:pStyle w:val="BodyText"/>
        <w:numPr>
          <w:ilvl w:val="0"/>
          <w:numId w:val="2"/>
        </w:numPr>
      </w:pPr>
      <w:r>
        <w:t>az együttes műsorainak összeállítása</w:t>
      </w:r>
    </w:p>
    <w:p w14:paraId="13E7C54E" w14:textId="77777777" w:rsidR="000B4FF8" w:rsidRDefault="000B4FF8" w:rsidP="000B4FF8">
      <w:pPr>
        <w:pStyle w:val="BodyText"/>
        <w:numPr>
          <w:ilvl w:val="0"/>
          <w:numId w:val="2"/>
        </w:numPr>
      </w:pPr>
      <w:r>
        <w:t>részvétel az együttes műsorain, turnéin</w:t>
      </w:r>
    </w:p>
    <w:p w14:paraId="3D88F350" w14:textId="77777777" w:rsidR="000B4FF8" w:rsidRDefault="000B4FF8" w:rsidP="000B4FF8">
      <w:pPr>
        <w:pStyle w:val="BodyText"/>
        <w:numPr>
          <w:ilvl w:val="0"/>
          <w:numId w:val="2"/>
        </w:numPr>
      </w:pPr>
      <w:r>
        <w:t>részvétel az együttes és a „Bihari-család” egyéb rendezvényein, programjain, segítségnyújtás azok megszervezésében</w:t>
      </w:r>
    </w:p>
    <w:p w14:paraId="49EB23D2" w14:textId="77777777" w:rsidR="000B4FF8" w:rsidRDefault="000B4FF8" w:rsidP="000B4FF8">
      <w:pPr>
        <w:pStyle w:val="BodyText"/>
        <w:numPr>
          <w:ilvl w:val="0"/>
          <w:numId w:val="2"/>
        </w:numPr>
      </w:pPr>
      <w:r>
        <w:t>csapatépítés</w:t>
      </w:r>
    </w:p>
    <w:p w14:paraId="5CCA0E5F" w14:textId="77777777" w:rsidR="000B4FF8" w:rsidRDefault="000B4FF8" w:rsidP="000B4FF8">
      <w:pPr>
        <w:pStyle w:val="Heading1"/>
        <w:jc w:val="center"/>
      </w:pPr>
      <w:r>
        <w:rPr>
          <w:bCs/>
        </w:rPr>
        <w:br w:type="page"/>
      </w:r>
      <w:r>
        <w:rPr>
          <w:bCs/>
        </w:rPr>
        <w:lastRenderedPageBreak/>
        <w:t>A pályázat benyújtásának követelményei</w:t>
      </w:r>
    </w:p>
    <w:p w14:paraId="4E963F9B" w14:textId="77777777" w:rsidR="000B4FF8" w:rsidRDefault="000B4FF8" w:rsidP="000B4FF8">
      <w:pPr>
        <w:pStyle w:val="BodyText"/>
        <w:numPr>
          <w:ilvl w:val="0"/>
          <w:numId w:val="5"/>
        </w:numPr>
      </w:pPr>
      <w:r>
        <w:t>a pályázók szakmai életrajza</w:t>
      </w:r>
    </w:p>
    <w:p w14:paraId="75130921" w14:textId="77777777" w:rsidR="00493C83" w:rsidRDefault="00493C83" w:rsidP="000B4FF8">
      <w:pPr>
        <w:pStyle w:val="BodyText"/>
        <w:numPr>
          <w:ilvl w:val="0"/>
          <w:numId w:val="5"/>
        </w:numPr>
      </w:pPr>
      <w:r>
        <w:t>megfelelő szakmai végzettség igazolása</w:t>
      </w:r>
    </w:p>
    <w:p w14:paraId="76521F6F" w14:textId="77777777" w:rsidR="000B4FF8" w:rsidRDefault="000B4FF8" w:rsidP="000B4FF8">
      <w:pPr>
        <w:pStyle w:val="BodyText"/>
        <w:numPr>
          <w:ilvl w:val="0"/>
          <w:numId w:val="5"/>
        </w:numPr>
      </w:pPr>
      <w:r>
        <w:t>hároméves művészeti koncepció-terv, amely tartalmazza a kitűzött művészeti célokat, a megismerendő táncanyagokat, a meghívandó koreográfusok, oktatók névsorára vonatkozó elképzeléseket, a tanítás módszertanát, az együttes munkarendjének kialakítására vonatkozó stratégiát</w:t>
      </w:r>
    </w:p>
    <w:p w14:paraId="478CED9E" w14:textId="77777777" w:rsidR="000B4FF8" w:rsidRDefault="000B4FF8" w:rsidP="000B4FF8">
      <w:pPr>
        <w:pStyle w:val="Heading1"/>
        <w:jc w:val="center"/>
      </w:pPr>
      <w:r>
        <w:rPr>
          <w:bCs/>
        </w:rPr>
        <w:t>Benyújtási határideje</w:t>
      </w:r>
    </w:p>
    <w:p w14:paraId="0484AFD4" w14:textId="77777777" w:rsidR="000B4FF8" w:rsidRDefault="00267C31" w:rsidP="000B4FF8">
      <w:pPr>
        <w:numPr>
          <w:ilvl w:val="1"/>
          <w:numId w:val="1"/>
        </w:numPr>
        <w:jc w:val="center"/>
      </w:pPr>
      <w:r>
        <w:t xml:space="preserve">A benyújtás </w:t>
      </w:r>
      <w:r w:rsidR="000B4FF8">
        <w:t>határideje:</w:t>
      </w:r>
      <w:r w:rsidR="000B4FF8">
        <w:rPr>
          <w:b/>
          <w:bCs/>
        </w:rPr>
        <w:t xml:space="preserve"> 2017. augusztus 21.</w:t>
      </w:r>
    </w:p>
    <w:p w14:paraId="7159FAEE" w14:textId="77777777" w:rsidR="000B4FF8" w:rsidRDefault="00267C31" w:rsidP="000B4FF8">
      <w:pPr>
        <w:pStyle w:val="Heading1"/>
        <w:jc w:val="center"/>
      </w:pPr>
      <w:r>
        <w:t xml:space="preserve">A pályázat </w:t>
      </w:r>
      <w:r w:rsidR="000B4FF8">
        <w:t>benyújtásának módja</w:t>
      </w:r>
    </w:p>
    <w:p w14:paraId="23FC6F07" w14:textId="77777777" w:rsidR="000B4FF8" w:rsidRDefault="00267C31" w:rsidP="000B4FF8">
      <w:r>
        <w:t>A p</w:t>
      </w:r>
      <w:r w:rsidR="00754C9D">
        <w:t>ályázat</w:t>
      </w:r>
      <w:r>
        <w:t>i</w:t>
      </w:r>
      <w:r w:rsidR="00754C9D">
        <w:t xml:space="preserve"> </w:t>
      </w:r>
      <w:r>
        <w:t>anyagot</w:t>
      </w:r>
      <w:r w:rsidR="00754C9D">
        <w:t xml:space="preserve"> e</w:t>
      </w:r>
      <w:r w:rsidR="000B4FF8">
        <w:t xml:space="preserve">lektronikusan a </w:t>
      </w:r>
      <w:hyperlink r:id="rId5" w:history="1">
        <w:r w:rsidR="000B4FF8" w:rsidRPr="00CC437F">
          <w:rPr>
            <w:rStyle w:val="Hyperlink"/>
          </w:rPr>
          <w:t>palyazat@bihari.hu</w:t>
        </w:r>
      </w:hyperlink>
      <w:r w:rsidR="000B4FF8">
        <w:t xml:space="preserve">, </w:t>
      </w:r>
      <w:r>
        <w:t xml:space="preserve">vagy </w:t>
      </w:r>
      <w:r w:rsidR="00754C9D">
        <w:t>papír alapon a 1072 Budapest</w:t>
      </w:r>
      <w:r>
        <w:t>,</w:t>
      </w:r>
      <w:r w:rsidR="00754C9D">
        <w:t xml:space="preserve"> Akácfa utca 32. </w:t>
      </w:r>
      <w:r>
        <w:t>címre kérjük beküldeni</w:t>
      </w:r>
      <w:r w:rsidR="00754C9D">
        <w:t>. A</w:t>
      </w:r>
      <w:r w:rsidR="000B4FF8">
        <w:t xml:space="preserve"> pályázatot az együttes tagjaiból és vezetéséből álló bizottság bírálja el, szükség szerint az írásbeli anyagot szóbeli meghallgatásokkal kiegészítve.</w:t>
      </w:r>
    </w:p>
    <w:p w14:paraId="263C2F0B" w14:textId="77777777" w:rsidR="000B4FF8" w:rsidRDefault="00267C31" w:rsidP="000B4FF8">
      <w:pPr>
        <w:pStyle w:val="Heading1"/>
        <w:jc w:val="center"/>
      </w:pPr>
      <w:r>
        <w:rPr>
          <w:bCs/>
        </w:rPr>
        <w:t xml:space="preserve">A pályázat </w:t>
      </w:r>
      <w:r w:rsidR="000B4FF8">
        <w:rPr>
          <w:bCs/>
        </w:rPr>
        <w:t>elbírálásának határideje</w:t>
      </w:r>
    </w:p>
    <w:p w14:paraId="6DE5881E" w14:textId="4AED0444" w:rsidR="000B4FF8" w:rsidRDefault="00267C31" w:rsidP="000B4FF8">
      <w:pPr>
        <w:jc w:val="center"/>
      </w:pPr>
      <w:r>
        <w:t xml:space="preserve">Az </w:t>
      </w:r>
      <w:r w:rsidR="000B4FF8">
        <w:t xml:space="preserve">elbírálás határideje: </w:t>
      </w:r>
      <w:r w:rsidR="000B4FF8">
        <w:rPr>
          <w:b/>
          <w:bCs/>
        </w:rPr>
        <w:t xml:space="preserve">2017. szeptember </w:t>
      </w:r>
      <w:r w:rsidR="00CF7D4D">
        <w:rPr>
          <w:b/>
          <w:bCs/>
        </w:rPr>
        <w:t>1</w:t>
      </w:r>
      <w:bookmarkStart w:id="0" w:name="_GoBack"/>
      <w:bookmarkEnd w:id="0"/>
      <w:r w:rsidR="000B4FF8">
        <w:rPr>
          <w:b/>
          <w:bCs/>
        </w:rPr>
        <w:t>1.</w:t>
      </w:r>
    </w:p>
    <w:p w14:paraId="19A3DFE9" w14:textId="77777777" w:rsidR="000B4FF8" w:rsidRDefault="000B4FF8" w:rsidP="000B4FF8">
      <w:pPr>
        <w:pStyle w:val="Heading1"/>
        <w:jc w:val="center"/>
      </w:pPr>
      <w:r>
        <w:t>Egyéb információk</w:t>
      </w:r>
    </w:p>
    <w:p w14:paraId="3ED1AE9C" w14:textId="77777777" w:rsidR="000B4FF8" w:rsidRDefault="000B4FF8" w:rsidP="000B4FF8">
      <w:pPr>
        <w:jc w:val="center"/>
      </w:pPr>
      <w:r>
        <w:t>Az együttes jelenlegi próbarendje hétfő-szerda-péntek 19:00-21:30.</w:t>
      </w:r>
    </w:p>
    <w:p w14:paraId="0D245CA9" w14:textId="77777777" w:rsidR="000B4FF8" w:rsidRDefault="000B4FF8" w:rsidP="000B4FF8">
      <w:pPr>
        <w:jc w:val="center"/>
      </w:pPr>
      <w:r>
        <w:t>Díjazás: megegyezés szerint.</w:t>
      </w:r>
    </w:p>
    <w:p w14:paraId="47036588" w14:textId="77777777" w:rsidR="000B4FF8" w:rsidRDefault="000B4FF8" w:rsidP="000B4FF8">
      <w:pPr>
        <w:pStyle w:val="BodyText"/>
        <w:ind w:left="0"/>
      </w:pPr>
    </w:p>
    <w:p w14:paraId="685AFDB4" w14:textId="77777777" w:rsidR="000B4FF8" w:rsidRDefault="000B4FF8" w:rsidP="000B4FF8">
      <w:r>
        <w:rPr>
          <w:b/>
          <w:bCs/>
        </w:rPr>
        <w:t>Pályázattal kapcsolatban bővebb információ kérhető</w:t>
      </w:r>
    </w:p>
    <w:p w14:paraId="05C3C06E" w14:textId="77777777" w:rsidR="000B4FF8" w:rsidRDefault="000B4FF8" w:rsidP="000B4FF8">
      <w:pPr>
        <w:numPr>
          <w:ilvl w:val="0"/>
          <w:numId w:val="4"/>
        </w:numPr>
      </w:pPr>
      <w:r>
        <w:t>Prohászka Ágnes - +36 20 916 8980</w:t>
      </w:r>
    </w:p>
    <w:p w14:paraId="41B9EDDD" w14:textId="77777777" w:rsidR="000B4FF8" w:rsidRDefault="000B4FF8" w:rsidP="000B4FF8">
      <w:pPr>
        <w:numPr>
          <w:ilvl w:val="0"/>
          <w:numId w:val="4"/>
        </w:numPr>
      </w:pPr>
      <w:r>
        <w:t>Fazekas Anna - +36 70 636 1763</w:t>
      </w:r>
    </w:p>
    <w:p w14:paraId="14E71014" w14:textId="77777777" w:rsidR="000B4FF8" w:rsidRDefault="000B4FF8" w:rsidP="000B4FF8">
      <w:pPr>
        <w:numPr>
          <w:ilvl w:val="0"/>
          <w:numId w:val="4"/>
        </w:numPr>
      </w:pPr>
      <w:r>
        <w:t>Siptár Dániel - +36 30 911 9307</w:t>
      </w:r>
    </w:p>
    <w:p w14:paraId="7F608C1B" w14:textId="77777777" w:rsidR="006909FE" w:rsidRDefault="000B4FF8" w:rsidP="00F95869">
      <w:pPr>
        <w:numPr>
          <w:ilvl w:val="0"/>
          <w:numId w:val="4"/>
        </w:numPr>
      </w:pPr>
      <w:r>
        <w:t>Menczinger Mihály - +36 20 374 8405</w:t>
      </w:r>
    </w:p>
    <w:sectPr w:rsidR="006909FE" w:rsidSect="006847ED">
      <w:pgSz w:w="11906" w:h="16838"/>
      <w:pgMar w:top="1715" w:right="1134" w:bottom="1715" w:left="1134" w:header="1134" w:footer="1134" w:gutter="0"/>
      <w:cols w:space="708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B4FF8"/>
    <w:rsid w:val="00072E9D"/>
    <w:rsid w:val="000B4FF8"/>
    <w:rsid w:val="000E3D81"/>
    <w:rsid w:val="00267C31"/>
    <w:rsid w:val="00342776"/>
    <w:rsid w:val="003B47EA"/>
    <w:rsid w:val="003E5BAF"/>
    <w:rsid w:val="00493C83"/>
    <w:rsid w:val="004A60F2"/>
    <w:rsid w:val="004E4F37"/>
    <w:rsid w:val="006847ED"/>
    <w:rsid w:val="006909FE"/>
    <w:rsid w:val="006B6941"/>
    <w:rsid w:val="00754C9D"/>
    <w:rsid w:val="007C18EF"/>
    <w:rsid w:val="008F70A9"/>
    <w:rsid w:val="00925046"/>
    <w:rsid w:val="00CF7D4D"/>
    <w:rsid w:val="00DC7B55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1C3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FF8"/>
    <w:pPr>
      <w:widowControl w:val="0"/>
      <w:suppressAutoHyphens/>
      <w:jc w:val="both"/>
    </w:pPr>
    <w:rPr>
      <w:rFonts w:ascii="Calibri" w:eastAsia="SimSun" w:hAnsi="Calibri" w:cs="Lucida Sans"/>
      <w:kern w:val="1"/>
      <w:sz w:val="20"/>
      <w:szCs w:val="20"/>
      <w:lang w:val="hu-HU" w:eastAsia="zh-CN" w:bidi="hi-IN"/>
    </w:rPr>
  </w:style>
  <w:style w:type="paragraph" w:styleId="Heading1">
    <w:name w:val="heading 1"/>
    <w:basedOn w:val="Normal"/>
    <w:next w:val="BodyText"/>
    <w:link w:val="Heading1Char"/>
    <w:qFormat/>
    <w:rsid w:val="000B4FF8"/>
    <w:pPr>
      <w:keepNext/>
      <w:numPr>
        <w:numId w:val="1"/>
      </w:numPr>
      <w:spacing w:before="240" w:after="120"/>
      <w:jc w:val="left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FF8"/>
    <w:rPr>
      <w:rFonts w:ascii="Calibri" w:eastAsia="SimSun" w:hAnsi="Calibri" w:cs="Lucida Sans"/>
      <w:b/>
      <w:kern w:val="1"/>
      <w:sz w:val="28"/>
      <w:szCs w:val="28"/>
      <w:lang w:val="hu-HU" w:eastAsia="zh-CN" w:bidi="hi-IN"/>
    </w:rPr>
  </w:style>
  <w:style w:type="character" w:styleId="Hyperlink">
    <w:name w:val="Hyperlink"/>
    <w:rsid w:val="000B4FF8"/>
    <w:rPr>
      <w:color w:val="000080"/>
      <w:u w:val="single"/>
    </w:rPr>
  </w:style>
  <w:style w:type="paragraph" w:styleId="BodyText">
    <w:name w:val="Body Text"/>
    <w:basedOn w:val="Normal"/>
    <w:link w:val="BodyTextChar"/>
    <w:rsid w:val="000B4FF8"/>
    <w:pPr>
      <w:spacing w:after="120"/>
      <w:ind w:left="709"/>
    </w:pPr>
  </w:style>
  <w:style w:type="character" w:customStyle="1" w:styleId="BodyTextChar">
    <w:name w:val="Body Text Char"/>
    <w:basedOn w:val="DefaultParagraphFont"/>
    <w:link w:val="BodyText"/>
    <w:rsid w:val="000B4FF8"/>
    <w:rPr>
      <w:rFonts w:ascii="Calibri" w:eastAsia="SimSun" w:hAnsi="Calibri" w:cs="Lucida Sans"/>
      <w:kern w:val="1"/>
      <w:sz w:val="20"/>
      <w:szCs w:val="20"/>
      <w:lang w:val="hu-HU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54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C9D"/>
    <w:rPr>
      <w:rFonts w:cs="Mangal"/>
      <w:sz w:val="24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C9D"/>
    <w:rPr>
      <w:rFonts w:ascii="Calibri" w:eastAsia="SimSun" w:hAnsi="Calibri" w:cs="Mangal"/>
      <w:kern w:val="1"/>
      <w:szCs w:val="21"/>
      <w:lang w:val="hu-HU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C9D"/>
    <w:rPr>
      <w:b/>
      <w:bCs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C9D"/>
    <w:rPr>
      <w:rFonts w:ascii="Calibri" w:eastAsia="SimSun" w:hAnsi="Calibri" w:cs="Mangal"/>
      <w:b/>
      <w:bCs/>
      <w:kern w:val="1"/>
      <w:sz w:val="20"/>
      <w:szCs w:val="18"/>
      <w:lang w:val="hu-HU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9D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D"/>
    <w:rPr>
      <w:rFonts w:ascii="Times New Roman" w:eastAsia="SimSun" w:hAnsi="Times New Roman" w:cs="Mangal"/>
      <w:kern w:val="1"/>
      <w:sz w:val="18"/>
      <w:szCs w:val="16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lyazat@bihari.h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2246</Characters>
  <Application>Microsoft Macintosh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Az elvárt művészeti koncepció alapelvei</vt:lpstr>
      <vt:lpstr>Feladatok, elvárások</vt:lpstr>
      <vt:lpstr>A pályázat benyújtásának követelményei</vt:lpstr>
      <vt:lpstr>Benyújtási határideje</vt:lpstr>
      <vt:lpstr>Pályázat benyújtásának módja</vt:lpstr>
      <vt:lpstr>Pályázat elbírálásának határideje</vt:lpstr>
      <vt:lpstr>Egyéb információk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 Menczinger</dc:creator>
  <cp:lastModifiedBy>Mihály Menczinger</cp:lastModifiedBy>
  <cp:revision>4</cp:revision>
  <dcterms:created xsi:type="dcterms:W3CDTF">2017-07-14T12:45:00Z</dcterms:created>
  <dcterms:modified xsi:type="dcterms:W3CDTF">2017-07-16T18:35:00Z</dcterms:modified>
</cp:coreProperties>
</file>